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E4" w:rsidRPr="008C74D2" w:rsidRDefault="005445E4" w:rsidP="008C74D2">
      <w:pPr>
        <w:spacing w:after="0"/>
        <w:jc w:val="right"/>
        <w:rPr>
          <w:rFonts w:ascii="Times New Roman" w:eastAsia="SimSun" w:hAnsi="Times New Roman" w:cs="Times New Roman"/>
          <w:sz w:val="20"/>
          <w:szCs w:val="20"/>
          <w:u w:val="single"/>
        </w:rPr>
      </w:pPr>
      <w:r w:rsidRPr="008C74D2">
        <w:rPr>
          <w:rFonts w:ascii="Times New Roman" w:eastAsia="SimSun" w:hAnsi="Times New Roman" w:cs="Times New Roman"/>
          <w:sz w:val="20"/>
          <w:szCs w:val="20"/>
          <w:u w:val="single"/>
        </w:rPr>
        <w:t xml:space="preserve">Załącznik nr 1 do uchwały nr </w:t>
      </w:r>
      <w:r w:rsidR="008C74D2" w:rsidRPr="008C74D2">
        <w:rPr>
          <w:rFonts w:ascii="Times New Roman" w:eastAsia="SimSun" w:hAnsi="Times New Roman" w:cs="Times New Roman"/>
          <w:sz w:val="20"/>
          <w:szCs w:val="20"/>
          <w:u w:val="single"/>
        </w:rPr>
        <w:t>14/79</w:t>
      </w:r>
      <w:r w:rsidRPr="008C74D2">
        <w:rPr>
          <w:rFonts w:ascii="Times New Roman" w:eastAsia="SimSun" w:hAnsi="Times New Roman" w:cs="Times New Roman"/>
          <w:sz w:val="20"/>
          <w:szCs w:val="20"/>
          <w:u w:val="single"/>
        </w:rPr>
        <w:t xml:space="preserve"> Senatu Wyższej Szkoły Handlowej w Radomiu</w:t>
      </w:r>
    </w:p>
    <w:p w:rsidR="005445E4" w:rsidRPr="008C74D2" w:rsidRDefault="005445E4" w:rsidP="008C74D2">
      <w:pPr>
        <w:spacing w:after="0"/>
        <w:jc w:val="right"/>
        <w:rPr>
          <w:rFonts w:ascii="Times New Roman" w:eastAsia="SimSun" w:hAnsi="Times New Roman" w:cs="Times New Roman"/>
          <w:sz w:val="20"/>
          <w:szCs w:val="20"/>
          <w:u w:val="single"/>
        </w:rPr>
      </w:pPr>
      <w:proofErr w:type="gramStart"/>
      <w:r w:rsidRPr="008C74D2">
        <w:rPr>
          <w:rFonts w:ascii="Times New Roman" w:eastAsia="SimSun" w:hAnsi="Times New Roman" w:cs="Times New Roman"/>
          <w:sz w:val="20"/>
          <w:szCs w:val="20"/>
          <w:u w:val="single"/>
        </w:rPr>
        <w:t>z  dnia</w:t>
      </w:r>
      <w:proofErr w:type="gramEnd"/>
      <w:r w:rsidRPr="008C74D2">
        <w:rPr>
          <w:rFonts w:ascii="Times New Roman" w:eastAsia="SimSun" w:hAnsi="Times New Roman" w:cs="Times New Roman"/>
          <w:sz w:val="20"/>
          <w:szCs w:val="20"/>
          <w:u w:val="single"/>
        </w:rPr>
        <w:t xml:space="preserve"> </w:t>
      </w:r>
      <w:r w:rsidR="008C74D2" w:rsidRPr="008C74D2">
        <w:rPr>
          <w:rFonts w:ascii="Times New Roman" w:eastAsia="SimSun" w:hAnsi="Times New Roman" w:cs="Times New Roman"/>
          <w:sz w:val="20"/>
          <w:szCs w:val="20"/>
          <w:u w:val="single"/>
        </w:rPr>
        <w:t>22 marca 2019 r.</w:t>
      </w:r>
      <w:r w:rsidRPr="008C74D2">
        <w:rPr>
          <w:rFonts w:ascii="Times New Roman" w:eastAsia="SimSun" w:hAnsi="Times New Roman" w:cs="Times New Roman"/>
          <w:sz w:val="20"/>
          <w:szCs w:val="20"/>
          <w:u w:val="single"/>
        </w:rPr>
        <w:t xml:space="preserve">   </w:t>
      </w:r>
    </w:p>
    <w:p w:rsidR="005445E4" w:rsidRPr="005445E4" w:rsidRDefault="005445E4" w:rsidP="005445E4">
      <w:pPr>
        <w:autoSpaceDE w:val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445E4" w:rsidRPr="005445E4" w:rsidRDefault="005445E4" w:rsidP="008C74D2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5E4">
        <w:rPr>
          <w:rFonts w:ascii="Times New Roman" w:hAnsi="Times New Roman" w:cs="Times New Roman"/>
          <w:bCs/>
          <w:sz w:val="24"/>
          <w:szCs w:val="24"/>
        </w:rPr>
        <w:t>EFEKTY UCZENIA SIĘ DLA KIERUNKU STUDIÓW</w:t>
      </w:r>
    </w:p>
    <w:p w:rsidR="005445E4" w:rsidRPr="005445E4" w:rsidRDefault="005445E4" w:rsidP="008C74D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5E4">
        <w:rPr>
          <w:rFonts w:ascii="Times New Roman" w:hAnsi="Times New Roman" w:cs="Times New Roman"/>
          <w:b/>
          <w:bCs/>
          <w:sz w:val="24"/>
          <w:szCs w:val="24"/>
        </w:rPr>
        <w:t>INFORMATYKA STUDIA PIERWSZEGO STOPNIA</w:t>
      </w:r>
    </w:p>
    <w:p w:rsidR="005445E4" w:rsidRPr="005445E4" w:rsidRDefault="005445E4" w:rsidP="008C74D2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5E4">
        <w:rPr>
          <w:rFonts w:ascii="Times New Roman" w:hAnsi="Times New Roman" w:cs="Times New Roman"/>
          <w:bCs/>
          <w:sz w:val="24"/>
          <w:szCs w:val="24"/>
        </w:rPr>
        <w:t>PROFIL PRAKTYCZNY W WYŻSZEJ SZKOLE HANDLOWEJ W RADOMIU</w:t>
      </w:r>
    </w:p>
    <w:p w:rsidR="005445E4" w:rsidRPr="005445E4" w:rsidRDefault="005445E4" w:rsidP="008C74D2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45E4">
        <w:rPr>
          <w:rFonts w:ascii="Times New Roman" w:hAnsi="Times New Roman" w:cs="Times New Roman"/>
          <w:bCs/>
          <w:sz w:val="24"/>
          <w:szCs w:val="24"/>
        </w:rPr>
        <w:t xml:space="preserve">(studia stacjonarne i niestacjonarne) </w:t>
      </w:r>
    </w:p>
    <w:p w:rsidR="005445E4" w:rsidRPr="005445E4" w:rsidRDefault="005445E4" w:rsidP="005445E4">
      <w:pPr>
        <w:autoSpaceDE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03736" w:rsidRPr="00903736" w:rsidRDefault="00903736" w:rsidP="009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903736">
        <w:rPr>
          <w:rFonts w:ascii="Times New Roman" w:hAnsi="Times New Roman" w:cs="Times New Roman"/>
          <w:b/>
          <w:sz w:val="24"/>
          <w:szCs w:val="24"/>
        </w:rPr>
        <w:t>Przyporządkowanie efektów uczenia się do dziedzin i dyscyplin nauki</w:t>
      </w:r>
      <w:r w:rsidRPr="00903736">
        <w:rPr>
          <w:rFonts w:ascii="Times New Roman" w:hAnsi="Times New Roman" w:cs="Times New Roman"/>
          <w:sz w:val="24"/>
          <w:szCs w:val="24"/>
        </w:rPr>
        <w:t>:</w:t>
      </w:r>
    </w:p>
    <w:p w:rsidR="00903736" w:rsidRPr="00903736" w:rsidRDefault="00903736" w:rsidP="009037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736">
        <w:rPr>
          <w:rFonts w:ascii="Times New Roman" w:hAnsi="Times New Roman" w:cs="Times New Roman"/>
          <w:sz w:val="24"/>
          <w:szCs w:val="24"/>
          <w:u w:val="single"/>
        </w:rPr>
        <w:t xml:space="preserve">Dziedzina nauk </w:t>
      </w:r>
      <w:r>
        <w:rPr>
          <w:rFonts w:ascii="Times New Roman" w:hAnsi="Times New Roman" w:cs="Times New Roman"/>
          <w:sz w:val="24"/>
          <w:szCs w:val="24"/>
          <w:u w:val="single"/>
        </w:rPr>
        <w:t>inżynieryjno-technicznych</w:t>
      </w:r>
    </w:p>
    <w:p w:rsidR="00903736" w:rsidRPr="00903736" w:rsidRDefault="00903736" w:rsidP="0090373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736"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903736" w:rsidRDefault="00903736" w:rsidP="009037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informatyka techniczna i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telekomunikacja</w:t>
      </w:r>
      <w:r w:rsidR="00CE3FCB">
        <w:rPr>
          <w:rFonts w:ascii="Times New Roman" w:hAnsi="Times New Roman" w:cs="Times New Roman"/>
          <w:iCs/>
          <w:sz w:val="24"/>
          <w:szCs w:val="24"/>
        </w:rPr>
        <w:t xml:space="preserve">  (wiodąca</w:t>
      </w:r>
      <w:proofErr w:type="gramEnd"/>
      <w:r w:rsidR="00CE3FCB">
        <w:rPr>
          <w:rFonts w:ascii="Times New Roman" w:hAnsi="Times New Roman" w:cs="Times New Roman"/>
          <w:iCs/>
          <w:sz w:val="24"/>
          <w:szCs w:val="24"/>
        </w:rPr>
        <w:t>)   60%</w:t>
      </w:r>
    </w:p>
    <w:p w:rsidR="00CE3FCB" w:rsidRDefault="00CE3FCB" w:rsidP="009037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automatyka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elektronika i elektrotechnika                      20%</w:t>
      </w:r>
    </w:p>
    <w:p w:rsidR="00CE3FCB" w:rsidRDefault="00CE3FCB" w:rsidP="00CE3FC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3FCB" w:rsidRPr="00903736" w:rsidRDefault="00CE3FCB" w:rsidP="00CE3F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736">
        <w:rPr>
          <w:rFonts w:ascii="Times New Roman" w:hAnsi="Times New Roman" w:cs="Times New Roman"/>
          <w:sz w:val="24"/>
          <w:szCs w:val="24"/>
          <w:u w:val="single"/>
        </w:rPr>
        <w:t xml:space="preserve">Dziedzina nauk </w:t>
      </w:r>
      <w:r>
        <w:rPr>
          <w:rFonts w:ascii="Times New Roman" w:hAnsi="Times New Roman" w:cs="Times New Roman"/>
          <w:sz w:val="24"/>
          <w:szCs w:val="24"/>
          <w:u w:val="single"/>
        </w:rPr>
        <w:t>ścisłych i przyrodniczych</w:t>
      </w:r>
    </w:p>
    <w:p w:rsidR="00CE3FCB" w:rsidRPr="00903736" w:rsidRDefault="00CE3FCB" w:rsidP="00CE3F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736"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CE3FCB" w:rsidRPr="00903736" w:rsidRDefault="00CE3FCB" w:rsidP="00CE3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matematyka          20%</w:t>
      </w:r>
      <w:bookmarkStart w:id="0" w:name="_GoBack"/>
      <w:bookmarkEnd w:id="0"/>
    </w:p>
    <w:p w:rsidR="00CE3FCB" w:rsidRPr="00903736" w:rsidRDefault="00CE3FCB" w:rsidP="00CE3F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3736" w:rsidRPr="00903736" w:rsidRDefault="00903736" w:rsidP="00903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36" w:rsidRPr="00903736" w:rsidRDefault="00903736" w:rsidP="009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903736">
        <w:rPr>
          <w:rFonts w:ascii="Times New Roman" w:hAnsi="Times New Roman" w:cs="Times New Roman"/>
          <w:sz w:val="24"/>
          <w:szCs w:val="24"/>
        </w:rPr>
        <w:t>Podstawa prawna:</w:t>
      </w:r>
    </w:p>
    <w:p w:rsidR="00903736" w:rsidRPr="00903736" w:rsidRDefault="00903736" w:rsidP="0090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36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20 września 2018 </w:t>
      </w:r>
      <w:proofErr w:type="gramStart"/>
      <w:r w:rsidRPr="00903736">
        <w:rPr>
          <w:rFonts w:ascii="Times New Roman" w:hAnsi="Times New Roman" w:cs="Times New Roman"/>
          <w:sz w:val="24"/>
          <w:szCs w:val="24"/>
        </w:rPr>
        <w:t>r.                        w</w:t>
      </w:r>
      <w:proofErr w:type="gramEnd"/>
      <w:r w:rsidRPr="00903736">
        <w:rPr>
          <w:rFonts w:ascii="Times New Roman" w:hAnsi="Times New Roman" w:cs="Times New Roman"/>
          <w:sz w:val="24"/>
          <w:szCs w:val="24"/>
        </w:rPr>
        <w:t xml:space="preserve"> sprawie dziedzin nauki i dyscyplin naukowych oraz dyscyplin artystycznych                  (Dz. U. </w:t>
      </w:r>
      <w:proofErr w:type="gramStart"/>
      <w:r w:rsidRPr="0090373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03736">
        <w:rPr>
          <w:rFonts w:ascii="Times New Roman" w:hAnsi="Times New Roman" w:cs="Times New Roman"/>
          <w:sz w:val="24"/>
          <w:szCs w:val="24"/>
        </w:rPr>
        <w:t xml:space="preserve"> 2018 r. poz. 1818); </w:t>
      </w:r>
    </w:p>
    <w:p w:rsidR="00903736" w:rsidRPr="00903736" w:rsidRDefault="00903736" w:rsidP="0090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36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 w:rsidRPr="0090373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03736">
        <w:rPr>
          <w:rFonts w:ascii="Times New Roman" w:hAnsi="Times New Roman" w:cs="Times New Roman"/>
          <w:sz w:val="24"/>
          <w:szCs w:val="24"/>
        </w:rPr>
        <w:t xml:space="preserve"> 2018 r poz. 2218);</w:t>
      </w:r>
    </w:p>
    <w:p w:rsidR="00903736" w:rsidRPr="00903736" w:rsidRDefault="00903736" w:rsidP="0090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36"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roku w sprawie studiów.</w:t>
      </w:r>
    </w:p>
    <w:p w:rsidR="005445E4" w:rsidRPr="005445E4" w:rsidRDefault="005445E4" w:rsidP="00544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250"/>
        <w:gridCol w:w="1046"/>
        <w:gridCol w:w="1069"/>
        <w:gridCol w:w="1079"/>
        <w:gridCol w:w="1079"/>
      </w:tblGrid>
      <w:tr w:rsidR="005445E4" w:rsidRPr="005445E4" w:rsidTr="00E7217B">
        <w:trPr>
          <w:cantSplit/>
          <w:trHeight w:val="780"/>
        </w:trPr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5E4" w:rsidRPr="005445E4" w:rsidRDefault="005445E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445E4" w:rsidRPr="005445E4" w:rsidRDefault="005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4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5E4" w:rsidRPr="005445E4" w:rsidRDefault="005445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45E4" w:rsidRPr="005445E4" w:rsidRDefault="005445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dla kierunku studiów </w:t>
            </w:r>
            <w:r w:rsidRPr="00544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informatyka</w:t>
            </w:r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45E4" w:rsidRPr="005445E4" w:rsidRDefault="005445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Po ukończeniu studiów pierwszego stopnia na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kierunku  informatyka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absolwent: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tabs>
                <w:tab w:val="left" w:pos="34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charakterystyki</w:t>
            </w:r>
            <w:proofErr w:type="gramEnd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stopnia PRK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charakterystyki</w:t>
            </w:r>
            <w:proofErr w:type="gramEnd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stopnia PRK</w:t>
            </w:r>
          </w:p>
        </w:tc>
      </w:tr>
      <w:tr w:rsidR="005445E4" w:rsidRPr="005445E4" w:rsidTr="00E7217B">
        <w:trPr>
          <w:cantSplit/>
          <w:trHeight w:val="780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 w:rsidP="00544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uniwersalne</w:t>
            </w:r>
            <w:proofErr w:type="gramEnd"/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 w:rsidP="00544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proofErr w:type="gramEnd"/>
          </w:p>
          <w:p w:rsidR="005445E4" w:rsidRPr="005445E4" w:rsidRDefault="005445E4" w:rsidP="00544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charakterze</w:t>
            </w:r>
            <w:proofErr w:type="gramEnd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ogólnym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 w:rsidP="00544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proofErr w:type="gramEnd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zakresie nauk technicznych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 w:rsidP="005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</w:t>
            </w:r>
            <w:proofErr w:type="gramEnd"/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kwalifikacji obejmujących kompetencje inżynierskie</w:t>
            </w:r>
          </w:p>
        </w:tc>
      </w:tr>
      <w:tr w:rsidR="005445E4" w:rsidRPr="005445E4" w:rsidTr="00E7217B">
        <w:trPr>
          <w:cantSplit/>
          <w:trHeight w:val="330"/>
        </w:trPr>
        <w:tc>
          <w:tcPr>
            <w:tcW w:w="94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</w:tr>
      <w:tr w:rsidR="005445E4" w:rsidRPr="005445E4" w:rsidTr="00E7217B">
        <w:trPr>
          <w:cantSplit/>
          <w:trHeight w:val="105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II_W01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z zakresu matematyki, metod matematycznych,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numerycznych,  symulacyjnych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oraz planowania eksperymentu w obszarze związanym z kierunkiem studiów.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II_W02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Posiada uporządkowaną wiedzę z zakresu fizyki, elektroniki, elektrotechniki, metrologii, techniki cyfrowej, telekomunikacji i nauk pokrewnych niezbędną do analizy procesów zachodzących w systemach technicznych oraz doskonalenia zawodowego.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II_W03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w zakresie architektury systemów, sieci komputerowych systemów operacyjnych, systemów obliczeń w chmurze, kryptografii, podpisu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cyfrowego  oraz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w kontekście poufności, integralności i dostępności informacji oraz tworzenia polityki bezpieczeństwa w kontekście realizacji własnych celów zawodowych.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185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II_W04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nt. statycznych i dynamicznych struktur danych, sztucznej inteligencji, algorytmów sekwencyjnych i równoległych oraz ich złożoności obliczeniowej. Ma podstawową wiedzę na temat paradygmatów i języków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programowania  oraz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wzorców projektowych zgodnie z realizowanym kierunkiem studiów.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II_W05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na temat metod projektowania, wytwarzania,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testowania,  oraz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cyklu życia systemów informatycznych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w odniesieniu do własnego środowiska doskonalenia zawodowego. Zna zasady zarządzania ryzykiem oraz jakością projektu informatycznego.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Ma  wiedzę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dotyczącą  standardów i norm technicznych  w zakresie inżynierii oprogramowania.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102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II_W06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Ma podstawową, uporządkowaną wiedzę w 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zakresie  przetwarzania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, kompresji, przechowywania, przesyłania, szyfrowania danych graficznych i multimedialnych, zasad projektowania interfejsów graficznych  oraz komunikacji człowiek - </w:t>
            </w:r>
            <w:proofErr w:type="spell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komputer.Potrafi</w:t>
            </w:r>
            <w:proofErr w:type="spell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ją odnosić do konkretnego środowiska społeczno-</w:t>
            </w:r>
            <w:proofErr w:type="spell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ospodarczego</w:t>
            </w:r>
            <w:proofErr w:type="spell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II_W07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Ma ugruntowaną wiedzę na temat modeli baz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danych,  hurtowni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danych, języków zapytań oraz serwerów SQL w kontekście wykorzystania jej do realizacji własnych celów zawodowych.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II_W08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Ma podstawową wiedzę na temat programowania wybranych, prostych systemów wbudowanych – zna ich wykorzystanie w środowisku informatycznym.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II_W09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w zakresie technologii internetowych, języków skryptowych,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bezpieczeństwa  usług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internetowych oraz systemów zarządzania treścią jej znaczenie w funkcjonowaniu na lokalnym rynku pracy.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5445E4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II_W10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Ma podstawową wiedzę niezbędną do rozumienia pozatechnicznych uwarunkowań działalności inżynierskiej, zna podstawowe zasady bezpieczeństwa i higieny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w działalności zawodowej w obszarze związanym z kierunkiem studiów.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5445E4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II_W11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Zna i rozumie podstawowe pojęcia i zasady z zakresu prawa autorskiego, ochrony własności przemysłowej i ochrony danych osobowych; potrafi korzystać z zasobów informacji patentowej, ma świadomość zagrożeń związanych z cyberprzestępczością.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II_W12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Ma podstawową wiedzę w zakresie regulacji i form indywidualnej przedsiębiorczości oraz aktywnego poszukiwania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i realizacji własnych celów zawodowych.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195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II_W13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dotyczącą zastosowania analizy cyklu życia urządzeń, obiektów i systemów technicznych w celu zapobiegania utraty zdolności produktu do zaspokajania potrzeb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konsumenta , 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opracowywania innowacyjnych rozwiązań, podtrzymywania ich obecności na </w:t>
            </w:r>
            <w:proofErr w:type="spell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rynkui</w:t>
            </w:r>
            <w:proofErr w:type="spell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 potrafi ją odnosić do konkretnego środowiska społeczno-gospodarczego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5445E4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II_W14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podstawowe  uwarunkowania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prawne i etyczne związane z praktycznym zastosowaniem  zdobytej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w działalności zawodowej w obszarze związanym z kierunkiem studiów.</w:t>
            </w:r>
          </w:p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P6S_WG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5445E4" w:rsidRPr="005445E4" w:rsidTr="00E7217B">
        <w:trPr>
          <w:cantSplit/>
          <w:trHeight w:val="330"/>
        </w:trPr>
        <w:tc>
          <w:tcPr>
            <w:tcW w:w="94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5445E4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_U01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Umie wykorzystywać metody matematyczne, numeryczne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do  przeprowadzania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symulacji komputerowych, poprawnego interpretowania wyników  oraz wyciągania wniosków w kontekście realizacji własnych celów zawodowych.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5445E4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_U02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Umie analizować powiązania informatyki z innymi obszarami nauk technicznych w celu przenoszenia dobrych praktyk wypracowanych w tych obszarach na grunt informatyki odnosząc się do typowych zjawisk we własnym środowisku.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E4" w:rsidRPr="005445E4" w:rsidRDefault="0054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II_U03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Umie zaplanować i wykonać eksperyment na obiekcie lub systemie technicznym, w tym wykonać pomiary, opracować i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przeanalizować  wyniki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oraz wyciągnąć właściwe wnioski odnosząc się również do opinii ekspertów.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_U04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Potrafi konstruować algorytmy z analizą ich złożoności.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Umie  zrównoleglić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algorytm i ocenić efektywność tego zrównoleglenia.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_U05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Potrafi ocenić przydatność różnych paradygmatów programowania i wzorców projektowych do rozwiązywania różnego typu problemów. Umie tworzyć i testować złożone programy obliczeniowe, dokonywać analizy ilościowej oraz formułować na tej podstawie wnioski jakościowe, krytycznie oceniając zasoby posiadanej wiedzy, umiejętnie wykorzystując treści z niej płynące.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_U06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Potrafi napisać proste programy dla systemu wbudowanego.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_U07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Potrafi konfigurować system operacyjny, zarządzać pamięcią, systemem plików z uwzględnieniem problemów synchronizacji współbieżnych procesów i wątków. Umie korzystać z systemów obliczeń w chmurze – w odniesieniu do własnego stanowiska pracy, bądź perspektywy funkcjonowania w środowisku zawodowym.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129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_U08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Potrafi rozwiązywać klasyczne problemy synchronizacji. Umie zaprojektować, uruchomić i przetestować program równoległy z sekcją krytyczną dla systemu wieloprocesorowego.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_U09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Umie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stosować  klucze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i pakiety kryptograficzne PGP, budować proste interakcyjne aplikacje internetowe oraz systemy zarządzania treścią w kontekście własnego środowiska pracy.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_U10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Umie zastosować zagadnienia opisywania przestrzeni problemu wyrażonego w języku naturalnym w terminach stanów, operatorów, stanu początkowego i docelowego.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25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_U11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Umie opracować projekt relacyjnej bazy danych, formułować zapytania w języku SQL i organizować transakcje przez zanurzanie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zapytań  SQL-owych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w języku programowania.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Umie stosować podstawowe formy zapisu dokumentacji technicznej z wykorzystaniem techniki komputerowej i przygotować prezentację zawierającą omówienie wyników realizacji zadania inżynierskiego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perspektywy funkcjonowania w środowisku zawodowym.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_U13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Potrafi posłużyć się narzędziami komputerowo wspomaganego projektowania do symulacji, projektowania i weryfikacji.</w:t>
            </w:r>
          </w:p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Umie wykorzystywać </w:t>
            </w:r>
            <w:r w:rsidRPr="0054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metody numeryczne a także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formuły i funkcje oraz wykresy wybranego arkusza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kalkulacyjnego  w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procesie projektowania </w:t>
            </w:r>
            <w:proofErr w:type="spell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wewłasnym</w:t>
            </w:r>
            <w:proofErr w:type="spell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środowisku pracy.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37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_U14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Potrafi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zaplanować, wstępnie oszacować opłacalność ekonomiczną przedsięwzięcia,</w:t>
            </w:r>
            <w:r w:rsidRPr="0054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zbudować, uruchomić, przetestować system informatyczny, umie na etapie projektowania, uwzględniać aspekty pozatechniczne, w tym środowiskowe, ekonomiczne i prawne tego systemu w kontekście do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własnego środowiska społeczno-ekonomicznego.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_U15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Potrafi wykonać projekt sieci komputerowej, skonfigurować urządzenia i aplikacje sieciowe, sieci, przeprowadzić eksperymenty dotyczące przepustowości i niezawodności 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sieci,   dokonać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analizy bezpieczeństwa, opracować dokumentację projektową.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_U16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Potrafi krytycznie analizować sposoby funkcjonowania istniejących rozwiązań w zakresie informatyki i ocenić te rozwiązania w odniesieniu do środowiska społeczno-ekonomicznego.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_U17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Umie zdobywać wiedzę i doświadczenie w 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zakresie  korzystania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, obsługi i utrzymania obiektów i systemów technicznych takich,  jak sieci komputerowe, bazy danych i systemy informatyczne krytycznie oceniając zasoby posiadanej wiedzy, umiejętnie wykorzystując treści z niej płynące.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P6S_UW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_U18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iCs/>
                <w:sz w:val="24"/>
                <w:szCs w:val="24"/>
              </w:rPr>
              <w:t>Potrafi pozyskiwać informacje z literatury, baz danych i innych źródeł, potrafi integrować uzyskane informacje, dokonywać ich interpretacji, a także wyciągać wnioski, potrafi samodzielnie wyszukiwać informacje w literaturze, także w językach obcych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umiejscawiając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w kontekście realizacji własnych celów zawodowych.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_U19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Umie korzystać z literatury technicznej w języku angielskim oraz wykorzystywać zdobyte wiadomości w pracy zawodowej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E7217B" w:rsidRPr="005445E4" w:rsidTr="00E7217B">
        <w:trPr>
          <w:cantSplit/>
          <w:trHeight w:val="330"/>
        </w:trPr>
        <w:tc>
          <w:tcPr>
            <w:tcW w:w="94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17B" w:rsidRPr="005445E4" w:rsidRDefault="00E7217B" w:rsidP="00E721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</w:t>
            </w:r>
          </w:p>
        </w:tc>
      </w:tr>
      <w:tr w:rsidR="00E7217B" w:rsidRPr="005445E4" w:rsidTr="00E7217B">
        <w:trPr>
          <w:cantSplit/>
          <w:trHeight w:val="25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_K01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Orientuje się w obecnym stanie oraz najnowszych trendach rozwojowych informatyki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w odniesieniu do realizacji własnych celów zawodowych.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P6S_KK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_K02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Posługuje się językiem angielskim w stopniu wystarczającym do porozumiewania się, a także czytania ze zrozumieniem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również we własnym  </w:t>
            </w:r>
            <w:proofErr w:type="gram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środowisku  pracy</w:t>
            </w:r>
            <w:proofErr w:type="gram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zawodowej.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</w:tr>
      <w:tr w:rsidR="00E7217B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_K03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Rozumie potrzebę i zna możliwości ciągłego dokształcania się (studia drugiego i trzeciego stopnia, studia podyplomowe, kursy), podnoszenia kompetencji zawodowych, osobistych i społecznych- krytycznie oceniając zasoby posiadanej wiedzy, umiejętnie wykorzystując treści z niej płynące.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P6S_UU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P6S_KO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P6S_KO</w:t>
            </w:r>
          </w:p>
        </w:tc>
      </w:tr>
      <w:tr w:rsidR="00E7217B" w:rsidRPr="005445E4" w:rsidTr="00E7217B">
        <w:trPr>
          <w:cantSplit/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_K04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Potrafi pracować zespołowo, rozumie konieczność systematycznej pracy nad wszelkimi projektami, które mają długofalowy charakter, potrafi pracować indywidualnie i w zespole, umie oszacować czas potrzebny na realizację zleconego zadania, potrafi opracować i zrealizować harmonogram prac zapewniający dotrzymanie </w:t>
            </w:r>
            <w:proofErr w:type="spellStart"/>
            <w:r w:rsidRPr="005445E4">
              <w:rPr>
                <w:rFonts w:ascii="Times New Roman" w:hAnsi="Times New Roman" w:cs="Times New Roman"/>
                <w:iCs/>
                <w:sz w:val="24"/>
                <w:szCs w:val="24"/>
              </w:rPr>
              <w:t>terminów</w:t>
            </w: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 kontekście realizacji własnych celów zawodowych.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P6S_UO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P6S_KO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P6S_KO</w:t>
            </w:r>
          </w:p>
        </w:tc>
      </w:tr>
      <w:tr w:rsidR="00E7217B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_K05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podstawową wiedzę na temat wpływu komunikacji społecznej na skuteczność działań marketingowych, znaczenia zintegrowanych działań komunikacyjnych dla powstawania sprzężenia zwrotnego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P6S_UK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</w:tr>
      <w:tr w:rsidR="00E7217B" w:rsidRPr="005445E4" w:rsidTr="00E7217B">
        <w:trPr>
          <w:cantSplit/>
          <w:trHeight w:val="76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_K06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Ma podstawową wiedzę na temat pragmatycznego podejścia do pracy nad indywidualnymi problemami związanymi z funkcjonowaniem w grupie i otoczeniu społecznym oraz sposobów rozwiązywania tych problemów w szczególności we własnym środowisku lokalnym.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P6S_KK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</w:tr>
      <w:tr w:rsidR="00E7217B" w:rsidRPr="005445E4" w:rsidTr="00E7217B">
        <w:trPr>
          <w:cantSplit/>
          <w:trHeight w:val="102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_K07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Ma ugruntowaną wiedzę na temat standardów autoprezentacji, autokreacji oraz komunikowania się realiach tzw. Społeczeństwa otwartego, skutecznego zarządzania własnym wizerunkiem, rozwijania kompetencji osobistych, zaradności w realiach stresu, ryzyka i deficytu oraz asertywności w sytuacjach różnicy przekonań i opinii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P6S_KK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</w:tr>
      <w:tr w:rsidR="00E7217B" w:rsidRPr="005445E4" w:rsidTr="00E7217B">
        <w:trPr>
          <w:cantSplit/>
          <w:trHeight w:val="102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II _K08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Rozumie aspekty pozatechniczne, w tym środowiskowe, ekonomiczne i prawne podczas rozwiązywania zadań obejmujących zagadnienia </w:t>
            </w:r>
            <w:proofErr w:type="spellStart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inżynierskiekrytycznie</w:t>
            </w:r>
            <w:proofErr w:type="spellEnd"/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 oceniając zasoby posiadanej wiedzy.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17B" w:rsidRPr="005445E4" w:rsidRDefault="00E7217B" w:rsidP="00E7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45E4">
              <w:rPr>
                <w:rFonts w:ascii="Times New Roman" w:hAnsi="Times New Roman" w:cs="Times New Roman"/>
                <w:sz w:val="24"/>
                <w:szCs w:val="24"/>
              </w:rPr>
              <w:t xml:space="preserve">P6S_KK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217B" w:rsidRPr="005445E4" w:rsidRDefault="00E7217B" w:rsidP="00E721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P6S_KK</w:t>
            </w:r>
          </w:p>
        </w:tc>
      </w:tr>
    </w:tbl>
    <w:p w:rsidR="005445E4" w:rsidRPr="005445E4" w:rsidRDefault="005445E4" w:rsidP="005445E4">
      <w:pPr>
        <w:autoSpaceDE w:val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45E4" w:rsidRPr="005445E4" w:rsidRDefault="005445E4" w:rsidP="005445E4">
      <w:pPr>
        <w:autoSpaceDE w:val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5E4" w:rsidRPr="005445E4" w:rsidRDefault="005445E4" w:rsidP="005445E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5E4">
        <w:rPr>
          <w:rFonts w:ascii="Times New Roman" w:hAnsi="Times New Roman" w:cs="Times New Roman"/>
          <w:sz w:val="24"/>
          <w:szCs w:val="24"/>
          <w:u w:val="single"/>
        </w:rPr>
        <w:t>Objaśnienie oznaczeń:</w:t>
      </w:r>
    </w:p>
    <w:p w:rsidR="005445E4" w:rsidRPr="005445E4" w:rsidRDefault="005445E4" w:rsidP="005445E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5E4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5445E4">
        <w:rPr>
          <w:rFonts w:ascii="Times New Roman" w:hAnsi="Times New Roman" w:cs="Times New Roman"/>
          <w:sz w:val="24"/>
          <w:szCs w:val="24"/>
        </w:rPr>
        <w:t xml:space="preserve">(przed </w:t>
      </w:r>
      <w:proofErr w:type="spellStart"/>
      <w:r w:rsidRPr="005445E4">
        <w:rPr>
          <w:rFonts w:ascii="Times New Roman" w:hAnsi="Times New Roman" w:cs="Times New Roman"/>
          <w:sz w:val="24"/>
          <w:szCs w:val="24"/>
        </w:rPr>
        <w:t>podkreślnikiem</w:t>
      </w:r>
      <w:proofErr w:type="spellEnd"/>
      <w:r w:rsidRPr="005445E4">
        <w:rPr>
          <w:rFonts w:ascii="Times New Roman" w:hAnsi="Times New Roman" w:cs="Times New Roman"/>
          <w:sz w:val="24"/>
          <w:szCs w:val="24"/>
        </w:rPr>
        <w:t>) — kierunkowe efekty kształcenia</w:t>
      </w:r>
    </w:p>
    <w:p w:rsidR="005445E4" w:rsidRPr="005445E4" w:rsidRDefault="005445E4" w:rsidP="005445E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5E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5445E4">
        <w:rPr>
          <w:rFonts w:ascii="Times New Roman" w:hAnsi="Times New Roman" w:cs="Times New Roman"/>
          <w:sz w:val="24"/>
          <w:szCs w:val="24"/>
        </w:rPr>
        <w:t>— kategoria wiedzy</w:t>
      </w:r>
    </w:p>
    <w:p w:rsidR="005445E4" w:rsidRPr="005445E4" w:rsidRDefault="005445E4" w:rsidP="005445E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5E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5445E4">
        <w:rPr>
          <w:rFonts w:ascii="Times New Roman" w:hAnsi="Times New Roman" w:cs="Times New Roman"/>
          <w:sz w:val="24"/>
          <w:szCs w:val="24"/>
        </w:rPr>
        <w:t>— kategoria umiejętności</w:t>
      </w:r>
    </w:p>
    <w:p w:rsidR="005445E4" w:rsidRPr="005445E4" w:rsidRDefault="005445E4" w:rsidP="005445E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5E4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5445E4">
        <w:rPr>
          <w:rFonts w:ascii="Times New Roman" w:hAnsi="Times New Roman" w:cs="Times New Roman"/>
          <w:sz w:val="24"/>
          <w:szCs w:val="24"/>
        </w:rPr>
        <w:t xml:space="preserve">(po </w:t>
      </w:r>
      <w:proofErr w:type="spellStart"/>
      <w:r w:rsidRPr="005445E4">
        <w:rPr>
          <w:rFonts w:ascii="Times New Roman" w:hAnsi="Times New Roman" w:cs="Times New Roman"/>
          <w:sz w:val="24"/>
          <w:szCs w:val="24"/>
        </w:rPr>
        <w:t>podkreślniku</w:t>
      </w:r>
      <w:proofErr w:type="spellEnd"/>
      <w:r w:rsidRPr="005445E4">
        <w:rPr>
          <w:rFonts w:ascii="Times New Roman" w:hAnsi="Times New Roman" w:cs="Times New Roman"/>
          <w:sz w:val="24"/>
          <w:szCs w:val="24"/>
        </w:rPr>
        <w:t>) — kategoria kompetencji społecznych</w:t>
      </w:r>
    </w:p>
    <w:p w:rsidR="005445E4" w:rsidRPr="005445E4" w:rsidRDefault="005445E4" w:rsidP="005445E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5E4">
        <w:rPr>
          <w:rFonts w:ascii="Times New Roman" w:hAnsi="Times New Roman" w:cs="Times New Roman"/>
          <w:b/>
          <w:bCs/>
          <w:sz w:val="24"/>
          <w:szCs w:val="24"/>
        </w:rPr>
        <w:t xml:space="preserve">P6…. </w:t>
      </w:r>
      <w:r w:rsidRPr="005445E4">
        <w:rPr>
          <w:rFonts w:ascii="Times New Roman" w:hAnsi="Times New Roman" w:cs="Times New Roman"/>
          <w:sz w:val="24"/>
          <w:szCs w:val="24"/>
        </w:rPr>
        <w:t>— efekty kształcenia w obszarze kształcenia w zakresie nauk technicznych dla studiów pierwszego stopnia, profil praktyczny</w:t>
      </w:r>
    </w:p>
    <w:p w:rsidR="005445E4" w:rsidRPr="005445E4" w:rsidRDefault="005445E4" w:rsidP="005445E4">
      <w:pPr>
        <w:rPr>
          <w:rFonts w:ascii="Times New Roman" w:hAnsi="Times New Roman" w:cs="Times New Roman"/>
          <w:sz w:val="24"/>
          <w:szCs w:val="24"/>
        </w:rPr>
      </w:pPr>
      <w:r w:rsidRPr="005445E4">
        <w:rPr>
          <w:rFonts w:ascii="Times New Roman" w:hAnsi="Times New Roman" w:cs="Times New Roman"/>
          <w:b/>
          <w:bCs/>
          <w:sz w:val="24"/>
          <w:szCs w:val="24"/>
        </w:rPr>
        <w:t xml:space="preserve">01, 02, 03 i kolejne </w:t>
      </w:r>
      <w:r w:rsidRPr="005445E4">
        <w:rPr>
          <w:rFonts w:ascii="Times New Roman" w:hAnsi="Times New Roman" w:cs="Times New Roman"/>
          <w:sz w:val="24"/>
          <w:szCs w:val="24"/>
        </w:rPr>
        <w:t>— numer efektu kształcenia</w:t>
      </w:r>
    </w:p>
    <w:p w:rsidR="005445E4" w:rsidRPr="005445E4" w:rsidRDefault="005445E4" w:rsidP="005445E4">
      <w:pPr>
        <w:autoSpaceDE w:val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5445E4" w:rsidRPr="005445E4" w:rsidRDefault="005445E4" w:rsidP="005445E4">
      <w:pPr>
        <w:rPr>
          <w:rFonts w:ascii="Times New Roman" w:hAnsi="Times New Roman" w:cs="Times New Roman"/>
          <w:sz w:val="24"/>
          <w:szCs w:val="24"/>
        </w:rPr>
      </w:pPr>
    </w:p>
    <w:p w:rsidR="00B7358B" w:rsidRPr="005445E4" w:rsidRDefault="00B7358B">
      <w:pPr>
        <w:rPr>
          <w:rFonts w:ascii="Times New Roman" w:hAnsi="Times New Roman" w:cs="Times New Roman"/>
          <w:sz w:val="24"/>
          <w:szCs w:val="24"/>
        </w:rPr>
      </w:pPr>
    </w:p>
    <w:sectPr w:rsidR="00B7358B" w:rsidRPr="005445E4" w:rsidSect="008C74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5E4"/>
    <w:rsid w:val="005445E4"/>
    <w:rsid w:val="0073595C"/>
    <w:rsid w:val="008C74D2"/>
    <w:rsid w:val="00903736"/>
    <w:rsid w:val="00B7358B"/>
    <w:rsid w:val="00CE3FCB"/>
    <w:rsid w:val="00D171B7"/>
    <w:rsid w:val="00E7217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2D3A7-6DE1-4B25-B20D-1DF3E680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1847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A_GOLEBIOWSKI</dc:creator>
  <cp:keywords/>
  <dc:description/>
  <cp:lastModifiedBy>B_Białkowska</cp:lastModifiedBy>
  <cp:revision>10</cp:revision>
  <dcterms:created xsi:type="dcterms:W3CDTF">2020-02-15T18:22:00Z</dcterms:created>
  <dcterms:modified xsi:type="dcterms:W3CDTF">2023-01-26T13:24:00Z</dcterms:modified>
</cp:coreProperties>
</file>